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4FA3A" w14:textId="77777777" w:rsidR="004459AF" w:rsidRPr="004459AF" w:rsidRDefault="004459AF" w:rsidP="004459AF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r w:rsidRPr="004459AF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begin"/>
      </w:r>
      <w:r w:rsidRPr="004459AF">
        <w:rPr>
          <w:rFonts w:ascii="Tahoma" w:hAnsi="Tahoma" w:cs="Tahoma"/>
          <w:b w:val="0"/>
          <w:bCs w:val="0"/>
          <w:color w:val="222222"/>
          <w:sz w:val="27"/>
          <w:szCs w:val="27"/>
        </w:rPr>
        <w:instrText xml:space="preserve"> HYPERLINK "http://kadastr.krasnogvard.ru/index.php/818-kadastrovaya-palata-respubliki-osushchestvlyaet-kurerskuyu-dostavku-dokumentov" </w:instrText>
      </w:r>
      <w:r w:rsidRPr="004459AF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separate"/>
      </w:r>
      <w:r w:rsidRPr="004459AF">
        <w:rPr>
          <w:rStyle w:val="a3"/>
          <w:rFonts w:ascii="Tahoma" w:hAnsi="Tahoma" w:cs="Tahoma"/>
          <w:b w:val="0"/>
          <w:bCs w:val="0"/>
          <w:color w:val="727272"/>
          <w:sz w:val="27"/>
          <w:szCs w:val="27"/>
          <w:u w:val="none"/>
        </w:rPr>
        <w:t>Кадастровая палата республики осуществляет курьерскую доставку документов</w:t>
      </w:r>
      <w:r w:rsidRPr="004459AF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end"/>
      </w:r>
    </w:p>
    <w:p w14:paraId="7F0360CA" w14:textId="77777777" w:rsidR="004459AF" w:rsidRDefault="004459AF" w:rsidP="004459AF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Кадастровая палата Адыгеи напоминает, что на территории республики государственные услуги Росреестра можно получить не только в офисах МФЦ, посредством почтового отправления и в электронном виде через портал Росреестра. Заявителю предоставляется возможность выбора в заявлении (запросе) удобного ему способа получения документов по результатам оказания услуги.</w:t>
      </w:r>
      <w:r>
        <w:rPr>
          <w:rFonts w:ascii="Verdana" w:hAnsi="Verdana"/>
          <w:color w:val="555555"/>
          <w:sz w:val="18"/>
          <w:szCs w:val="18"/>
        </w:rPr>
        <w:br/>
        <w:t>Одним из наиболее удобных способов получения документов является курьерская доставка.</w:t>
      </w:r>
      <w:r>
        <w:rPr>
          <w:rFonts w:ascii="Verdana" w:hAnsi="Verdana"/>
          <w:color w:val="555555"/>
          <w:sz w:val="18"/>
          <w:szCs w:val="18"/>
        </w:rPr>
        <w:br/>
        <w:t>При отсутствии свободного времени можно заказать доставку документов, подлежащих выдаче после осуществления кадастрового учета и (или) государственной регистрации прав на дом или в офис.</w:t>
      </w:r>
      <w:r>
        <w:rPr>
          <w:rFonts w:ascii="Verdana" w:hAnsi="Verdana"/>
          <w:color w:val="555555"/>
          <w:sz w:val="18"/>
          <w:szCs w:val="18"/>
        </w:rPr>
        <w:br/>
        <w:t>При подаче заявления о государственной регистрации прав и (или) кадастровом учете необходимо указать способ получения документов, а именно посредством курьерской доставки.</w:t>
      </w:r>
      <w:r>
        <w:rPr>
          <w:rFonts w:ascii="Verdana" w:hAnsi="Verdana"/>
          <w:color w:val="555555"/>
          <w:sz w:val="18"/>
          <w:szCs w:val="18"/>
        </w:rPr>
        <w:br/>
        <w:t>Сотрудник Кадастровой палаты согласовывает с заявителем дату и время доставки документов. В удобные для заявителя дату и время специалист доставит документы по указанному адресу. В случае несогласования доставки документы будут направляться заявителю почтовым отправлением.</w:t>
      </w:r>
      <w:r>
        <w:rPr>
          <w:rFonts w:ascii="Verdana" w:hAnsi="Verdana"/>
          <w:color w:val="555555"/>
          <w:sz w:val="18"/>
          <w:szCs w:val="18"/>
        </w:rPr>
        <w:br/>
        <w:t>Курьерская доставка заявителям документов осуществляется в пределах обозначенных территорий:</w:t>
      </w:r>
      <w:r>
        <w:rPr>
          <w:rFonts w:ascii="Verdana" w:hAnsi="Verdana"/>
          <w:color w:val="555555"/>
          <w:sz w:val="18"/>
          <w:szCs w:val="18"/>
        </w:rPr>
        <w:br/>
        <w:t>-г. Майкоп;</w:t>
      </w:r>
      <w:r>
        <w:rPr>
          <w:rFonts w:ascii="Verdana" w:hAnsi="Verdana"/>
          <w:color w:val="555555"/>
          <w:sz w:val="18"/>
          <w:szCs w:val="18"/>
        </w:rPr>
        <w:br/>
        <w:t>-г. Адыгейск;</w:t>
      </w:r>
      <w:r>
        <w:rPr>
          <w:rFonts w:ascii="Verdana" w:hAnsi="Verdana"/>
          <w:color w:val="555555"/>
          <w:sz w:val="18"/>
          <w:szCs w:val="18"/>
        </w:rPr>
        <w:br/>
        <w:t>-ст. Гиагинская;</w:t>
      </w:r>
      <w:r>
        <w:rPr>
          <w:rFonts w:ascii="Verdana" w:hAnsi="Verdana"/>
          <w:color w:val="555555"/>
          <w:sz w:val="18"/>
          <w:szCs w:val="18"/>
        </w:rPr>
        <w:br/>
        <w:t>-а. Кошехабль;</w:t>
      </w:r>
      <w:r>
        <w:rPr>
          <w:rFonts w:ascii="Verdana" w:hAnsi="Verdana"/>
          <w:color w:val="555555"/>
          <w:sz w:val="18"/>
          <w:szCs w:val="18"/>
        </w:rPr>
        <w:br/>
        <w:t>-с. Красногвардейское;</w:t>
      </w:r>
      <w:r>
        <w:rPr>
          <w:rFonts w:ascii="Verdana" w:hAnsi="Verdana"/>
          <w:color w:val="555555"/>
          <w:sz w:val="18"/>
          <w:szCs w:val="18"/>
        </w:rPr>
        <w:br/>
        <w:t>-п. Тульский;</w:t>
      </w:r>
      <w:r>
        <w:rPr>
          <w:rFonts w:ascii="Verdana" w:hAnsi="Verdana"/>
          <w:color w:val="555555"/>
          <w:sz w:val="18"/>
          <w:szCs w:val="18"/>
        </w:rPr>
        <w:br/>
        <w:t xml:space="preserve">-а. </w:t>
      </w:r>
      <w:proofErr w:type="spellStart"/>
      <w:r>
        <w:rPr>
          <w:rFonts w:ascii="Verdana" w:hAnsi="Verdana"/>
          <w:color w:val="555555"/>
          <w:sz w:val="18"/>
          <w:szCs w:val="18"/>
        </w:rPr>
        <w:t>Тахтамукай</w:t>
      </w:r>
      <w:proofErr w:type="spellEnd"/>
      <w:r>
        <w:rPr>
          <w:rFonts w:ascii="Verdana" w:hAnsi="Verdana"/>
          <w:color w:val="555555"/>
          <w:sz w:val="18"/>
          <w:szCs w:val="18"/>
        </w:rPr>
        <w:t>;</w:t>
      </w:r>
      <w:r>
        <w:rPr>
          <w:rFonts w:ascii="Verdana" w:hAnsi="Verdana"/>
          <w:color w:val="555555"/>
          <w:sz w:val="18"/>
          <w:szCs w:val="18"/>
        </w:rPr>
        <w:br/>
        <w:t>-а. Понежукай;</w:t>
      </w:r>
      <w:r>
        <w:rPr>
          <w:rFonts w:ascii="Verdana" w:hAnsi="Verdana"/>
          <w:color w:val="555555"/>
          <w:sz w:val="18"/>
          <w:szCs w:val="18"/>
        </w:rPr>
        <w:br/>
        <w:t xml:space="preserve">-а. </w:t>
      </w:r>
      <w:proofErr w:type="spellStart"/>
      <w:r>
        <w:rPr>
          <w:rFonts w:ascii="Verdana" w:hAnsi="Verdana"/>
          <w:color w:val="555555"/>
          <w:sz w:val="18"/>
          <w:szCs w:val="18"/>
        </w:rPr>
        <w:t>Хакуринохабль</w:t>
      </w:r>
      <w:proofErr w:type="spellEnd"/>
      <w:r>
        <w:rPr>
          <w:rFonts w:ascii="Verdana" w:hAnsi="Verdana"/>
          <w:color w:val="555555"/>
          <w:sz w:val="18"/>
          <w:szCs w:val="18"/>
        </w:rPr>
        <w:t>.</w:t>
      </w:r>
      <w:r>
        <w:rPr>
          <w:rFonts w:ascii="Verdana" w:hAnsi="Verdana"/>
          <w:color w:val="555555"/>
          <w:sz w:val="18"/>
          <w:szCs w:val="18"/>
        </w:rPr>
        <w:br/>
        <w:t>Данная услуга оказывается на возмездной основе.</w:t>
      </w:r>
      <w:r>
        <w:rPr>
          <w:rFonts w:ascii="Verdana" w:hAnsi="Verdana"/>
          <w:color w:val="555555"/>
          <w:sz w:val="18"/>
          <w:szCs w:val="18"/>
        </w:rPr>
        <w:br/>
        <w:t>Получить справочную информацию по вопросу курьерской доставки можно по телефону 88772593046 (доб.2227) или по электронной почте </w:t>
      </w:r>
      <w:hyperlink r:id="rId4" w:history="1">
        <w:r>
          <w:rPr>
            <w:rStyle w:val="a3"/>
            <w:rFonts w:ascii="Verdana" w:hAnsi="Verdana"/>
            <w:color w:val="000000"/>
            <w:sz w:val="18"/>
            <w:szCs w:val="18"/>
          </w:rPr>
          <w:t>dostavka@01.kadastr.ru</w:t>
        </w:r>
      </w:hyperlink>
      <w:r>
        <w:rPr>
          <w:rFonts w:ascii="Verdana" w:hAnsi="Verdana"/>
          <w:color w:val="555555"/>
          <w:sz w:val="18"/>
          <w:szCs w:val="18"/>
        </w:rPr>
        <w:t>.</w:t>
      </w:r>
    </w:p>
    <w:p w14:paraId="13A0A043" w14:textId="77777777" w:rsidR="00303460" w:rsidRPr="004459AF" w:rsidRDefault="00303460" w:rsidP="004459AF"/>
    <w:sectPr w:rsidR="00303460" w:rsidRPr="00445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022DD"/>
    <w:rsid w:val="00016880"/>
    <w:rsid w:val="000432F5"/>
    <w:rsid w:val="000D67C7"/>
    <w:rsid w:val="000F1FED"/>
    <w:rsid w:val="00137D3F"/>
    <w:rsid w:val="001435AC"/>
    <w:rsid w:val="0019117B"/>
    <w:rsid w:val="001E2DE5"/>
    <w:rsid w:val="001E4486"/>
    <w:rsid w:val="001E630F"/>
    <w:rsid w:val="002037C6"/>
    <w:rsid w:val="00246AF5"/>
    <w:rsid w:val="00303460"/>
    <w:rsid w:val="00334B6D"/>
    <w:rsid w:val="003E50FE"/>
    <w:rsid w:val="003F54E5"/>
    <w:rsid w:val="0041059A"/>
    <w:rsid w:val="00437D8E"/>
    <w:rsid w:val="004459AF"/>
    <w:rsid w:val="00451178"/>
    <w:rsid w:val="004F2546"/>
    <w:rsid w:val="0053225B"/>
    <w:rsid w:val="00553E2D"/>
    <w:rsid w:val="005C577A"/>
    <w:rsid w:val="0062296C"/>
    <w:rsid w:val="00673697"/>
    <w:rsid w:val="00674F60"/>
    <w:rsid w:val="006A18F1"/>
    <w:rsid w:val="006C2FA1"/>
    <w:rsid w:val="006E5619"/>
    <w:rsid w:val="007040C0"/>
    <w:rsid w:val="00716820"/>
    <w:rsid w:val="00717639"/>
    <w:rsid w:val="00753FC2"/>
    <w:rsid w:val="007E3D0E"/>
    <w:rsid w:val="009836B1"/>
    <w:rsid w:val="00991090"/>
    <w:rsid w:val="009B2336"/>
    <w:rsid w:val="009F51A9"/>
    <w:rsid w:val="00A114CD"/>
    <w:rsid w:val="00A31043"/>
    <w:rsid w:val="00A859A9"/>
    <w:rsid w:val="00B95675"/>
    <w:rsid w:val="00BB654D"/>
    <w:rsid w:val="00BD4917"/>
    <w:rsid w:val="00C12F6B"/>
    <w:rsid w:val="00C40D09"/>
    <w:rsid w:val="00CA2B17"/>
    <w:rsid w:val="00CE1209"/>
    <w:rsid w:val="00CF3975"/>
    <w:rsid w:val="00D06B6B"/>
    <w:rsid w:val="00D86B46"/>
    <w:rsid w:val="00DC134E"/>
    <w:rsid w:val="00E7148D"/>
    <w:rsid w:val="00EF5DDD"/>
    <w:rsid w:val="00FC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E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stavka@01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57</cp:revision>
  <dcterms:created xsi:type="dcterms:W3CDTF">2020-09-22T17:44:00Z</dcterms:created>
  <dcterms:modified xsi:type="dcterms:W3CDTF">2020-09-22T18:15:00Z</dcterms:modified>
</cp:coreProperties>
</file>