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3823" w14:textId="77777777" w:rsidR="00A114CD" w:rsidRPr="00A114CD" w:rsidRDefault="00A114CD" w:rsidP="00A114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A114C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A114C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"http://kadastr.krasnogvard.ru/index.php/828-v-gosreestre-soderzhatsya-svedeniya-o-424-tys-ob-ektov-nedvizhimosti-raspolozhennykh-na-territorii-adygei" </w:instrText>
      </w:r>
      <w:r w:rsidRPr="00A114C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A114C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госреестре содержатся сведения о 424 тыс. объектов недвижимости, расположенных на территории Адыгеи</w:t>
      </w:r>
      <w:r w:rsidRPr="00A114C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8783712" w14:textId="77777777" w:rsidR="00A114CD" w:rsidRDefault="00A114CD" w:rsidP="00A114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рассказали, для чего нужен кадастровый номер объекта недвижимости</w:t>
      </w:r>
      <w:r>
        <w:rPr>
          <w:rFonts w:ascii="Verdana" w:hAnsi="Verdana"/>
          <w:color w:val="555555"/>
          <w:sz w:val="18"/>
          <w:szCs w:val="18"/>
        </w:rPr>
        <w:br/>
        <w:t>В Едином государственном реестре недвижимости содержатся сведения о свыше 424 тыс. объектах недвижимости, расположенных на территории Республики Адыгея. Каждый объект недвижимости имеет свой уникальный кадастровый номер, не повторяющийся во времени и на всей территории Российской Федерации. В случае если объект по какой-либо причине прекратит свое существование, его кадастровый номер не может быть присвоен повторно другому объекту.</w:t>
      </w:r>
      <w:r>
        <w:rPr>
          <w:rFonts w:ascii="Verdana" w:hAnsi="Verdana"/>
          <w:color w:val="555555"/>
          <w:sz w:val="18"/>
          <w:szCs w:val="18"/>
        </w:rPr>
        <w:br/>
        <w:t>На начало сентября текущего года в Адыгее поставлено на учет свыше 259 тыс. земельных участков и свыше 165 тыс. объектов капитального строительства.</w:t>
      </w:r>
      <w:r>
        <w:rPr>
          <w:rFonts w:ascii="Verdana" w:hAnsi="Verdana"/>
          <w:color w:val="555555"/>
          <w:sz w:val="18"/>
          <w:szCs w:val="18"/>
        </w:rPr>
        <w:br/>
        <w:t>«Наличие в реестре недвижимости кадастровых номеров позволяет не только не перепутать один объект с другим, а открывает доступ ко всей информации об объекте: техническим характеристикам, графическому отображению, сведениям о правах, границах, обременениях»,- отмечает замдиректора Кадастровой палаты республики Ирина Никитина.</w:t>
      </w:r>
      <w:r>
        <w:rPr>
          <w:rFonts w:ascii="Verdana" w:hAnsi="Verdana"/>
          <w:color w:val="555555"/>
          <w:sz w:val="18"/>
          <w:szCs w:val="18"/>
        </w:rPr>
        <w:br/>
        <w:t>Многих собственников объектов недвижимости интересует вопрос, как узнать кадастровый номер объекта недвижимости и нужно ли для этого обращаться в уполномоченные службы. В первую очередь, необходимо изучить имеющиеся на руках документы. Структура кадастрового номера объекта недвижимости на территории Адыгеи выглядит одинаково как у земельных участков, так и у объектов капитального строительства. Кадастровый номер состоит из четырех групп цифр, разделенных двоеточиями, например, 01:04:1201004:185. Каждая группа последовательно обозначает: 01 - кадастровый округ - Республика Адыгея, 04 – Майкопский кадастровый район, 1201004 - номер кадастрового квартала в пределах данного кадастрового района и непосредственно уникальный номер объекта – 185.</w:t>
      </w:r>
      <w:r>
        <w:rPr>
          <w:rFonts w:ascii="Verdana" w:hAnsi="Verdana"/>
          <w:color w:val="555555"/>
          <w:sz w:val="18"/>
          <w:szCs w:val="18"/>
        </w:rPr>
        <w:br/>
        <w:t xml:space="preserve">Если в документах не удалось найти ссылку на номер, узнать кадастровый номер своего объекта недвижимости можно с помощью электронных сервисов официального портала Росреестра (rosreestr.ru), таких как "Публичная кадастровая карта" и "Справочная информация по объектам недвижимости в режиме </w:t>
      </w:r>
      <w:proofErr w:type="spellStart"/>
      <w:r>
        <w:rPr>
          <w:rFonts w:ascii="Verdana" w:hAnsi="Verdana"/>
          <w:color w:val="555555"/>
          <w:sz w:val="18"/>
          <w:szCs w:val="18"/>
        </w:rPr>
        <w:t>online</w:t>
      </w:r>
      <w:proofErr w:type="spellEnd"/>
      <w:r>
        <w:rPr>
          <w:rFonts w:ascii="Verdana" w:hAnsi="Verdana"/>
          <w:color w:val="555555"/>
          <w:sz w:val="18"/>
          <w:szCs w:val="18"/>
        </w:rPr>
        <w:t>", а также с помощью "Личного кабинета правообладателя".</w:t>
      </w:r>
      <w:r>
        <w:rPr>
          <w:rFonts w:ascii="Verdana" w:hAnsi="Verdana"/>
          <w:color w:val="555555"/>
          <w:sz w:val="18"/>
          <w:szCs w:val="18"/>
        </w:rPr>
        <w:br/>
        <w:t>Также, для получения сведений о кадастровом номере объекта недвижимости можно заказать выписку из реестра через сайт Росреестра или при личном обращении в офис МФЦ. В случае, когда сведения необходимо получить за считанные минуты, выручит новый онлайн-сервис оперативной выдачи сведений (spv.kadastr.ru). Чтобы им воспользоваться необходимо иметь авторизацию на портале госуслуг.</w:t>
      </w:r>
      <w:r>
        <w:rPr>
          <w:rFonts w:ascii="Verdana" w:hAnsi="Verdana"/>
          <w:color w:val="555555"/>
          <w:sz w:val="18"/>
          <w:szCs w:val="18"/>
        </w:rPr>
        <w:br/>
        <w:t>«Любая недвижимость должна быть включена в реестр недвижимости. Наличие кадастрового номера на объект недвижимости - один из главных критериев для правомерного проведения любых сделок. Если выяснится, что объект не стоит на учете, необходимо собрать пакет документов и подать заявление для постановки объекта на кадастровый учет и регистрацию права собственности», - поясняет Ирина Никитина.</w:t>
      </w:r>
      <w:r>
        <w:rPr>
          <w:rFonts w:ascii="Verdana" w:hAnsi="Verdana"/>
          <w:color w:val="555555"/>
          <w:sz w:val="18"/>
          <w:szCs w:val="18"/>
        </w:rPr>
        <w:br/>
        <w:t>Подать документы для постановки объекта на кадастровый учет можно лично обратившись в любой офис МФЦ, направить почтовым отправлением или в электронном виде через сайт Росреестра. У жителей районных центров республики есть дополнительная возможность подать заявление в удобное время, у себя дома или в офисе, воспользовавшись услугой «Выездное обслуживание».</w:t>
      </w:r>
    </w:p>
    <w:p w14:paraId="13A0A043" w14:textId="77777777" w:rsidR="00303460" w:rsidRPr="00A114CD" w:rsidRDefault="00303460" w:rsidP="00A114CD"/>
    <w:sectPr w:rsidR="00303460" w:rsidRPr="00A1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435AC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B2336"/>
    <w:rsid w:val="009F51A9"/>
    <w:rsid w:val="00A114CD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47</cp:revision>
  <dcterms:created xsi:type="dcterms:W3CDTF">2020-09-22T17:44:00Z</dcterms:created>
  <dcterms:modified xsi:type="dcterms:W3CDTF">2020-09-22T18:10:00Z</dcterms:modified>
</cp:coreProperties>
</file>