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67AC" w14:textId="77777777" w:rsidR="002B13DF" w:rsidRPr="002B13DF" w:rsidRDefault="002B13DF" w:rsidP="002B13D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2B13D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2B13DF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"http://upfr.abalash.ru/index.php/443-poluchajte-uslugi-pensionnogo-fonda-cherez-internet" </w:instrText>
      </w:r>
      <w:r w:rsidRPr="002B13D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2B13DF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Получайте услуги Пенсионного фонда через интернет</w:t>
      </w:r>
      <w:r w:rsidRPr="002B13D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2000467E" w14:textId="77777777" w:rsidR="002B13DF" w:rsidRDefault="002B13DF" w:rsidP="002B13D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Электронный сервис «Личный кабинет гражданина» на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сайте  Пенсионного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фонда РФ (www.pfrf.ru) дает возможность будущим и нынешним пенсионерам получить услуги ПФР дистанционно, не выходя из дома. Сегодня каждому гражданину доступны более 30 электронных сервисов, в числе которых все ключевые государственные услуги ПФР.</w:t>
      </w:r>
      <w:r>
        <w:rPr>
          <w:rFonts w:ascii="Arial" w:hAnsi="Arial" w:cs="Arial"/>
          <w:color w:val="555555"/>
          <w:sz w:val="18"/>
          <w:szCs w:val="18"/>
        </w:rPr>
        <w:br/>
        <w:t> Для пенсионеров:</w:t>
      </w:r>
      <w:r>
        <w:rPr>
          <w:rFonts w:ascii="Arial" w:hAnsi="Arial" w:cs="Arial"/>
          <w:color w:val="555555"/>
          <w:sz w:val="18"/>
          <w:szCs w:val="18"/>
        </w:rPr>
        <w:br/>
        <w:t>- уточнить назначенные социальные выплат, размер и вид пенсии;</w:t>
      </w:r>
      <w:r>
        <w:rPr>
          <w:rFonts w:ascii="Arial" w:hAnsi="Arial" w:cs="Arial"/>
          <w:color w:val="555555"/>
          <w:sz w:val="18"/>
          <w:szCs w:val="18"/>
        </w:rPr>
        <w:br/>
        <w:t>- подать заявление о назначении ежемесячной денежной выплаты;</w:t>
      </w:r>
      <w:r>
        <w:rPr>
          <w:rFonts w:ascii="Arial" w:hAnsi="Arial" w:cs="Arial"/>
          <w:color w:val="555555"/>
          <w:sz w:val="18"/>
          <w:szCs w:val="18"/>
        </w:rPr>
        <w:br/>
        <w:t>- сформировать справку о размере пенсии и социальных выплат;</w:t>
      </w:r>
      <w:r>
        <w:rPr>
          <w:rFonts w:ascii="Arial" w:hAnsi="Arial" w:cs="Arial"/>
          <w:color w:val="555555"/>
          <w:sz w:val="18"/>
          <w:szCs w:val="18"/>
        </w:rPr>
        <w:br/>
        <w:t>- изменить способ доставки пенсии и социальных выплат.</w:t>
      </w:r>
      <w:r>
        <w:rPr>
          <w:rFonts w:ascii="Arial" w:hAnsi="Arial" w:cs="Arial"/>
          <w:color w:val="555555"/>
          <w:sz w:val="18"/>
          <w:szCs w:val="18"/>
        </w:rPr>
        <w:br/>
        <w:t>Для работающих граждан:</w:t>
      </w:r>
      <w:r>
        <w:rPr>
          <w:rFonts w:ascii="Arial" w:hAnsi="Arial" w:cs="Arial"/>
          <w:color w:val="555555"/>
          <w:sz w:val="18"/>
          <w:szCs w:val="18"/>
        </w:rPr>
        <w:br/>
        <w:t>- получить выписку о состоянии индивидуального лицевого счета;</w:t>
      </w:r>
      <w:r>
        <w:rPr>
          <w:rFonts w:ascii="Arial" w:hAnsi="Arial" w:cs="Arial"/>
          <w:color w:val="555555"/>
          <w:sz w:val="18"/>
          <w:szCs w:val="18"/>
        </w:rPr>
        <w:br/>
        <w:t>- рассчитать страховую пенсию с учетом сформированных пенсионных прав;</w:t>
      </w:r>
      <w:r>
        <w:rPr>
          <w:rFonts w:ascii="Arial" w:hAnsi="Arial" w:cs="Arial"/>
          <w:color w:val="555555"/>
          <w:sz w:val="18"/>
          <w:szCs w:val="18"/>
        </w:rPr>
        <w:br/>
        <w:t>- подать заявление о назначении и доставке пенсии;</w:t>
      </w:r>
      <w:r>
        <w:rPr>
          <w:rFonts w:ascii="Arial" w:hAnsi="Arial" w:cs="Arial"/>
          <w:color w:val="555555"/>
          <w:sz w:val="18"/>
          <w:szCs w:val="18"/>
        </w:rPr>
        <w:br/>
        <w:t>- контролировать уплату страховых взносов работодателем;</w:t>
      </w:r>
      <w:r>
        <w:rPr>
          <w:rFonts w:ascii="Arial" w:hAnsi="Arial" w:cs="Arial"/>
          <w:color w:val="555555"/>
          <w:sz w:val="18"/>
          <w:szCs w:val="18"/>
        </w:rPr>
        <w:br/>
        <w:t>- подать заявление о назначении срочной или единовременной выплаты из средств пенсионных накоплений;</w:t>
      </w:r>
      <w:r>
        <w:rPr>
          <w:rFonts w:ascii="Arial" w:hAnsi="Arial" w:cs="Arial"/>
          <w:color w:val="555555"/>
          <w:sz w:val="18"/>
          <w:szCs w:val="18"/>
        </w:rPr>
        <w:br/>
        <w:t>- узнать количество своих пенсионных баллов и стаж;</w:t>
      </w:r>
      <w:r>
        <w:rPr>
          <w:rFonts w:ascii="Arial" w:hAnsi="Arial" w:cs="Arial"/>
          <w:color w:val="555555"/>
          <w:sz w:val="18"/>
          <w:szCs w:val="18"/>
        </w:rPr>
        <w:br/>
        <w:t>- подать заявление о назначении ежемесячной денежной выплаты;</w:t>
      </w:r>
      <w:r>
        <w:rPr>
          <w:rFonts w:ascii="Arial" w:hAnsi="Arial" w:cs="Arial"/>
          <w:color w:val="555555"/>
          <w:sz w:val="18"/>
          <w:szCs w:val="18"/>
        </w:rPr>
        <w:br/>
        <w:t>-подать заявление о выдаче сертификата на материнский капитал и распоряжении его средствами;</w:t>
      </w:r>
      <w:r>
        <w:rPr>
          <w:rFonts w:ascii="Arial" w:hAnsi="Arial" w:cs="Arial"/>
          <w:color w:val="555555"/>
          <w:sz w:val="18"/>
          <w:szCs w:val="18"/>
        </w:rPr>
        <w:br/>
        <w:t>- узнать страховщика по формированию средств пенсионных накоплений;</w:t>
      </w:r>
      <w:r>
        <w:rPr>
          <w:rFonts w:ascii="Arial" w:hAnsi="Arial" w:cs="Arial"/>
          <w:color w:val="555555"/>
          <w:sz w:val="18"/>
          <w:szCs w:val="18"/>
        </w:rPr>
        <w:br/>
        <w:t>- подать заявление о смене страховщика в части формирования пенсионных накоплений.</w:t>
      </w:r>
      <w:r>
        <w:rPr>
          <w:rFonts w:ascii="Arial" w:hAnsi="Arial" w:cs="Arial"/>
          <w:color w:val="555555"/>
          <w:sz w:val="18"/>
          <w:szCs w:val="18"/>
        </w:rPr>
        <w:br/>
        <w:t> Для всех:</w:t>
      </w:r>
      <w:r>
        <w:rPr>
          <w:rFonts w:ascii="Arial" w:hAnsi="Arial" w:cs="Arial"/>
          <w:color w:val="555555"/>
          <w:sz w:val="18"/>
          <w:szCs w:val="18"/>
        </w:rPr>
        <w:br/>
        <w:t>- предварительно заказать справки и документы;</w:t>
      </w:r>
      <w:r>
        <w:rPr>
          <w:rFonts w:ascii="Arial" w:hAnsi="Arial" w:cs="Arial"/>
          <w:color w:val="555555"/>
          <w:sz w:val="18"/>
          <w:szCs w:val="18"/>
        </w:rPr>
        <w:br/>
        <w:t>- написать обращение в ПФР;</w:t>
      </w:r>
      <w:r>
        <w:rPr>
          <w:rFonts w:ascii="Arial" w:hAnsi="Arial" w:cs="Arial"/>
          <w:color w:val="555555"/>
          <w:sz w:val="18"/>
          <w:szCs w:val="18"/>
        </w:rPr>
        <w:br/>
        <w:t>- записаться на прием в ПФР;</w:t>
      </w:r>
      <w:r>
        <w:rPr>
          <w:rFonts w:ascii="Arial" w:hAnsi="Arial" w:cs="Arial"/>
          <w:color w:val="555555"/>
          <w:sz w:val="18"/>
          <w:szCs w:val="18"/>
        </w:rPr>
        <w:br/>
        <w:t>- задать вопрос специалисту ПФР;</w:t>
      </w:r>
      <w:r>
        <w:rPr>
          <w:rFonts w:ascii="Arial" w:hAnsi="Arial" w:cs="Arial"/>
          <w:color w:val="555555"/>
          <w:sz w:val="18"/>
          <w:szCs w:val="18"/>
        </w:rPr>
        <w:br/>
        <w:t xml:space="preserve">- контролировать свое участие в Программе государственного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пенсий;</w:t>
      </w:r>
      <w:r>
        <w:rPr>
          <w:rFonts w:ascii="Arial" w:hAnsi="Arial" w:cs="Arial"/>
          <w:color w:val="555555"/>
          <w:sz w:val="18"/>
          <w:szCs w:val="18"/>
        </w:rPr>
        <w:br/>
        <w:t>- подать заявление об изменении статуса занятости.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Напоминаем, теперь государственные услуги и сервисы ПФР доступны и в вашем телефоне – можно воспользоваться ими, скачав мобильное приложение «ПФР Электронные сервисы» на свой смартфон (в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Play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Market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для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Android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App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Store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iOS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), и ввести в приложение свои логин и пароль от Портала госуслуг. </w:t>
      </w:r>
      <w:r>
        <w:rPr>
          <w:rFonts w:ascii="Arial" w:hAnsi="Arial" w:cs="Arial"/>
          <w:color w:val="555555"/>
          <w:sz w:val="18"/>
          <w:szCs w:val="18"/>
        </w:rPr>
        <w:br/>
        <w:t>Пенсионный фонд продолжает расширять услуги в электронной форме. В связи с этим советуем гражданам перед походом в клиентскую службу или МФЦ зайти на сайт Фонда – с большой долей вероятности можно решить свой вопрос, не выходя из дома.</w:t>
      </w:r>
      <w:r>
        <w:rPr>
          <w:rFonts w:ascii="Arial" w:hAnsi="Arial" w:cs="Arial"/>
          <w:color w:val="555555"/>
          <w:sz w:val="18"/>
          <w:szCs w:val="18"/>
        </w:rPr>
        <w:br/>
        <w:t>Если Вы еще не зарегистрированы на едином портале госуслуг, то с регистрацией также помогут в клиентской службе Пенсионного фонда. Практически во всех клиентских офисах ПФР можно подтвердить свою учетную запись на портале госуслуг.</w:t>
      </w:r>
    </w:p>
    <w:p w14:paraId="184BDA77" w14:textId="77777777" w:rsidR="00083AC3" w:rsidRPr="002B13DF" w:rsidRDefault="00083AC3" w:rsidP="002B13DF"/>
    <w:sectPr w:rsidR="00083AC3" w:rsidRPr="002B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87</cp:revision>
  <dcterms:created xsi:type="dcterms:W3CDTF">2020-10-04T18:31:00Z</dcterms:created>
  <dcterms:modified xsi:type="dcterms:W3CDTF">2020-10-04T19:23:00Z</dcterms:modified>
</cp:coreProperties>
</file>