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52" w:rsidRPr="00CC1352" w:rsidRDefault="00CC1352" w:rsidP="00CC135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CC135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Установлена административная ответственность за производство и продажу «сухого алкоголя»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CC1352" w:rsidRPr="00CC1352" w:rsidRDefault="00CC1352" w:rsidP="00CC135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C1352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Установлена административная ответственность за производство и продажу «сухого алкоголя»</w:t>
      </w:r>
    </w:p>
    <w:p w:rsidR="00CC1352" w:rsidRPr="00CC1352" w:rsidRDefault="00CC1352" w:rsidP="00CC135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C135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04.11.2019 № 357-ФЗ Кодекс об административных правонарушениях Российской Федерации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CC1352" w:rsidRPr="00CC1352" w:rsidRDefault="00CC1352" w:rsidP="00CC135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C1352">
        <w:rPr>
          <w:rFonts w:ascii="Verdana" w:eastAsia="Times New Roman" w:hAnsi="Verdana" w:cs="Times New Roman"/>
          <w:color w:val="555555"/>
          <w:sz w:val="18"/>
          <w:szCs w:val="18"/>
        </w:rPr>
        <w:t>За такие действия для граждан устанавливается административный штраф в размере от 5 тысяч до 20 тысяч рублей, для должностных лиц — от 20 тысяч до 50 тысяч рублей, для юридического лица — от 200 тысяч до 500 тысяч рублей.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2"/>
    <w:rsid w:val="000F249C"/>
    <w:rsid w:val="00C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1352"/>
    <w:rPr>
      <w:color w:val="0000FF"/>
      <w:u w:val="single"/>
    </w:rPr>
  </w:style>
  <w:style w:type="character" w:customStyle="1" w:styleId="newsitemcategory">
    <w:name w:val="newsitem_category"/>
    <w:basedOn w:val="a0"/>
    <w:rsid w:val="00CC1352"/>
  </w:style>
  <w:style w:type="character" w:customStyle="1" w:styleId="newsitemhits">
    <w:name w:val="newsitem_hits"/>
    <w:basedOn w:val="a0"/>
    <w:rsid w:val="00CC1352"/>
  </w:style>
  <w:style w:type="character" w:customStyle="1" w:styleId="email">
    <w:name w:val="email"/>
    <w:basedOn w:val="a0"/>
    <w:rsid w:val="00CC1352"/>
  </w:style>
  <w:style w:type="character" w:customStyle="1" w:styleId="print">
    <w:name w:val="print"/>
    <w:basedOn w:val="a0"/>
    <w:rsid w:val="00CC1352"/>
  </w:style>
  <w:style w:type="paragraph" w:styleId="a4">
    <w:name w:val="Normal (Web)"/>
    <w:basedOn w:val="a"/>
    <w:uiPriority w:val="99"/>
    <w:semiHidden/>
    <w:unhideWhenUsed/>
    <w:rsid w:val="00CC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13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1352"/>
    <w:rPr>
      <w:color w:val="0000FF"/>
      <w:u w:val="single"/>
    </w:rPr>
  </w:style>
  <w:style w:type="character" w:customStyle="1" w:styleId="newsitemcategory">
    <w:name w:val="newsitem_category"/>
    <w:basedOn w:val="a0"/>
    <w:rsid w:val="00CC1352"/>
  </w:style>
  <w:style w:type="character" w:customStyle="1" w:styleId="newsitemhits">
    <w:name w:val="newsitem_hits"/>
    <w:basedOn w:val="a0"/>
    <w:rsid w:val="00CC1352"/>
  </w:style>
  <w:style w:type="character" w:customStyle="1" w:styleId="email">
    <w:name w:val="email"/>
    <w:basedOn w:val="a0"/>
    <w:rsid w:val="00CC1352"/>
  </w:style>
  <w:style w:type="character" w:customStyle="1" w:styleId="print">
    <w:name w:val="print"/>
    <w:basedOn w:val="a0"/>
    <w:rsid w:val="00CC1352"/>
  </w:style>
  <w:style w:type="paragraph" w:styleId="a4">
    <w:name w:val="Normal (Web)"/>
    <w:basedOn w:val="a"/>
    <w:uiPriority w:val="99"/>
    <w:semiHidden/>
    <w:unhideWhenUsed/>
    <w:rsid w:val="00CC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13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33-ustanovlena-administrativnaya-otvetstvennost-za-proizvodstvo-i-prodazhu-sukhogo-alkog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2020-09-09T01:25:00Z</dcterms:created>
  <dcterms:modified xsi:type="dcterms:W3CDTF">2020-09-09T01:25:00Z</dcterms:modified>
</cp:coreProperties>
</file>