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B6D6F" w14:textId="77777777" w:rsidR="003B17C7" w:rsidRPr="003B17C7" w:rsidRDefault="003B17C7" w:rsidP="003B17C7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hyperlink r:id="rId4" w:history="1">
        <w:r w:rsidRPr="003B17C7">
          <w:rPr>
            <w:rStyle w:val="a3"/>
            <w:rFonts w:ascii="Tahoma" w:hAnsi="Tahoma" w:cs="Tahoma"/>
            <w:b w:val="0"/>
            <w:bCs w:val="0"/>
            <w:color w:val="727272"/>
            <w:sz w:val="27"/>
            <w:szCs w:val="27"/>
            <w:u w:val="none"/>
          </w:rPr>
          <w:t>РОСРЕЕСТР: РЕГИСТРИРУЙТЕ СВОИ ПРАВА ВОВРЕМЯ</w:t>
        </w:r>
      </w:hyperlink>
    </w:p>
    <w:p w14:paraId="6591079A" w14:textId="77777777" w:rsidR="003B17C7" w:rsidRDefault="003B17C7" w:rsidP="003B17C7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Управление Росреестра по Республике Адыгея напоминает, что единственным доказательством существования зарегистрированного права собственности является государственная регистрация прав на недвижимое имущество в Росреестре.</w:t>
      </w:r>
      <w:r>
        <w:rPr>
          <w:rFonts w:ascii="Verdana" w:hAnsi="Verdana"/>
          <w:color w:val="555555"/>
          <w:sz w:val="18"/>
          <w:szCs w:val="18"/>
        </w:rPr>
        <w:br/>
        <w:t>В настоящее время существует немало объектов капитального строительства, построенных еще в советские времена, но не учтенных надлежащим образом.</w:t>
      </w:r>
      <w:r>
        <w:rPr>
          <w:rFonts w:ascii="Verdana" w:hAnsi="Verdana"/>
          <w:color w:val="555555"/>
          <w:sz w:val="18"/>
          <w:szCs w:val="18"/>
        </w:rPr>
        <w:br/>
        <w:t>Сведения о таких объектах недвижимости отсутствуют в Едином государственном реестре недвижимости (ЕГРН). Однако это не мешает хозяевам использовать их по назначению, чем объясняется то, почему они не предпринимают никаких мер для узаконивания таких объектов недвижимости.</w:t>
      </w:r>
      <w:r>
        <w:rPr>
          <w:rFonts w:ascii="Verdana" w:hAnsi="Verdana"/>
          <w:color w:val="555555"/>
          <w:sz w:val="18"/>
          <w:szCs w:val="18"/>
        </w:rPr>
        <w:br/>
        <w:t>При этом оформить надлежащим образом право собственности на недвижимость нужно хотя бы для того, чтобы иметь возможность совершать с ними различные сделки: продать, подарить, сдать в аренду и т.д.</w:t>
      </w:r>
      <w:r>
        <w:rPr>
          <w:rFonts w:ascii="Verdana" w:hAnsi="Verdana"/>
          <w:color w:val="555555"/>
          <w:sz w:val="18"/>
          <w:szCs w:val="18"/>
        </w:rPr>
        <w:br/>
        <w:t>Обязательная государственная регистрация права на недвижимость позволяет также провести дополнительную проверку законности сделки. Например, если при регистрации выяснится, что продавец (даритель, залогодатель, арендодатель и пр.) приобрел имущество незаконно, то регистрация сделки не будет осуществлена.</w:t>
      </w:r>
      <w:r>
        <w:rPr>
          <w:rFonts w:ascii="Verdana" w:hAnsi="Verdana"/>
          <w:color w:val="555555"/>
          <w:sz w:val="18"/>
          <w:szCs w:val="18"/>
        </w:rPr>
        <w:br/>
        <w:t>Вовремя зарегистрированное право собственности позволит также избежать сложностей при совершении сделок с недвижимостью или оформлении наследства, а также обезопасить свое имущество от мошеннических действий.</w:t>
      </w:r>
      <w:r>
        <w:rPr>
          <w:rFonts w:ascii="Verdana" w:hAnsi="Verdana"/>
          <w:color w:val="555555"/>
          <w:sz w:val="18"/>
          <w:szCs w:val="18"/>
        </w:rPr>
        <w:br/>
        <w:t>За 6 месяцев текущего года более 28 000 тысяч граждан нашей республики уже зарегистрировали свои права в Росреестре. Всего в настоящее время в ЕГРН содержится свыше 1 миллиона 140 тысяч записей о правах на недвижимое имущество.</w:t>
      </w:r>
    </w:p>
    <w:p w14:paraId="13A0A043" w14:textId="77777777" w:rsidR="00303460" w:rsidRPr="003B17C7" w:rsidRDefault="00303460" w:rsidP="003B17C7"/>
    <w:sectPr w:rsidR="00303460" w:rsidRPr="003B1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6880"/>
    <w:rsid w:val="00026D08"/>
    <w:rsid w:val="00027B41"/>
    <w:rsid w:val="000432F5"/>
    <w:rsid w:val="00063712"/>
    <w:rsid w:val="000C7C72"/>
    <w:rsid w:val="000D67C7"/>
    <w:rsid w:val="000F1FED"/>
    <w:rsid w:val="0013311B"/>
    <w:rsid w:val="00137D3F"/>
    <w:rsid w:val="001435AC"/>
    <w:rsid w:val="0019117B"/>
    <w:rsid w:val="001E2DE5"/>
    <w:rsid w:val="001E4486"/>
    <w:rsid w:val="001E630F"/>
    <w:rsid w:val="002037C6"/>
    <w:rsid w:val="00246AF5"/>
    <w:rsid w:val="00262DAE"/>
    <w:rsid w:val="0027757B"/>
    <w:rsid w:val="002E14ED"/>
    <w:rsid w:val="00303460"/>
    <w:rsid w:val="00334B6D"/>
    <w:rsid w:val="00357EB8"/>
    <w:rsid w:val="003B17C7"/>
    <w:rsid w:val="003D39AB"/>
    <w:rsid w:val="003E50FE"/>
    <w:rsid w:val="003F54E5"/>
    <w:rsid w:val="0041059A"/>
    <w:rsid w:val="00437D8E"/>
    <w:rsid w:val="004459AF"/>
    <w:rsid w:val="00451178"/>
    <w:rsid w:val="0049140F"/>
    <w:rsid w:val="004F2546"/>
    <w:rsid w:val="00515A82"/>
    <w:rsid w:val="0052774C"/>
    <w:rsid w:val="0053225B"/>
    <w:rsid w:val="00553E2D"/>
    <w:rsid w:val="005942D8"/>
    <w:rsid w:val="005C577A"/>
    <w:rsid w:val="005D6498"/>
    <w:rsid w:val="005F3C4C"/>
    <w:rsid w:val="0062296C"/>
    <w:rsid w:val="006510B4"/>
    <w:rsid w:val="00673697"/>
    <w:rsid w:val="00674F60"/>
    <w:rsid w:val="00696F39"/>
    <w:rsid w:val="006A18F1"/>
    <w:rsid w:val="006C2FA1"/>
    <w:rsid w:val="006E5619"/>
    <w:rsid w:val="006F12E6"/>
    <w:rsid w:val="007040C0"/>
    <w:rsid w:val="00716820"/>
    <w:rsid w:val="00717639"/>
    <w:rsid w:val="00753FC2"/>
    <w:rsid w:val="007A6EC4"/>
    <w:rsid w:val="007E3D0E"/>
    <w:rsid w:val="00834DCA"/>
    <w:rsid w:val="008E3178"/>
    <w:rsid w:val="009836B1"/>
    <w:rsid w:val="009837E7"/>
    <w:rsid w:val="00991090"/>
    <w:rsid w:val="009B2336"/>
    <w:rsid w:val="009F13E1"/>
    <w:rsid w:val="009F51A9"/>
    <w:rsid w:val="00A114CD"/>
    <w:rsid w:val="00A24972"/>
    <w:rsid w:val="00A31043"/>
    <w:rsid w:val="00A859A9"/>
    <w:rsid w:val="00A87738"/>
    <w:rsid w:val="00AA3B3F"/>
    <w:rsid w:val="00B0080C"/>
    <w:rsid w:val="00B2258A"/>
    <w:rsid w:val="00B92D06"/>
    <w:rsid w:val="00B95675"/>
    <w:rsid w:val="00BB654D"/>
    <w:rsid w:val="00BD00AA"/>
    <w:rsid w:val="00BD4917"/>
    <w:rsid w:val="00C12F6B"/>
    <w:rsid w:val="00C16326"/>
    <w:rsid w:val="00C275A4"/>
    <w:rsid w:val="00C40D09"/>
    <w:rsid w:val="00C6681D"/>
    <w:rsid w:val="00C96611"/>
    <w:rsid w:val="00CA2B17"/>
    <w:rsid w:val="00CE1209"/>
    <w:rsid w:val="00CF3975"/>
    <w:rsid w:val="00CF42D5"/>
    <w:rsid w:val="00D06B6B"/>
    <w:rsid w:val="00D86B46"/>
    <w:rsid w:val="00DC134E"/>
    <w:rsid w:val="00DE3569"/>
    <w:rsid w:val="00E17C13"/>
    <w:rsid w:val="00E7148D"/>
    <w:rsid w:val="00E75FBD"/>
    <w:rsid w:val="00EF5DDD"/>
    <w:rsid w:val="00F052EB"/>
    <w:rsid w:val="00FC4A2E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0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510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776-rosreestr-registrirujte-svoi-prava-vovrem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99</cp:revision>
  <dcterms:created xsi:type="dcterms:W3CDTF">2020-09-22T17:44:00Z</dcterms:created>
  <dcterms:modified xsi:type="dcterms:W3CDTF">2020-09-22T18:38:00Z</dcterms:modified>
</cp:coreProperties>
</file>