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CB7A7" w14:textId="77777777" w:rsidR="00803CA6" w:rsidRDefault="00803CA6" w:rsidP="00803CA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Рассмотрение жалоб и обращений в органах прокуратуры</w:t>
        </w:r>
      </w:hyperlink>
    </w:p>
    <w:p w14:paraId="440C8F3B" w14:textId="77777777" w:rsidR="00803CA6" w:rsidRDefault="00803CA6" w:rsidP="00803CA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Обращения граждан - одно из наиболее важных средств осуществления и охраны прав личности.</w:t>
      </w:r>
      <w:r>
        <w:rPr>
          <w:rFonts w:ascii="Verdana" w:hAnsi="Verdana"/>
          <w:color w:val="555555"/>
          <w:sz w:val="18"/>
          <w:szCs w:val="18"/>
        </w:rPr>
        <w:br/>
        <w:t>Статья 33 Конституции Российской Федерации предоставляет гражданам Российской Федерации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  <w:r>
        <w:rPr>
          <w:rFonts w:ascii="Verdana" w:hAnsi="Verdana"/>
          <w:color w:val="555555"/>
          <w:sz w:val="18"/>
          <w:szCs w:val="18"/>
        </w:rPr>
        <w:br/>
        <w:t>Федеральным законом «О прокуратуре Российской Федерации» установлено, что органами прокуратуры в соответствии с их полномочиями в порядке и сроки, установленные федеральным законодательством, разрешаются заявления, жалобы и иные обращения, содержащие сведения о нарушении законов.</w:t>
      </w:r>
      <w:r>
        <w:rPr>
          <w:rFonts w:ascii="Verdana" w:hAnsi="Verdana"/>
          <w:color w:val="555555"/>
          <w:sz w:val="18"/>
          <w:szCs w:val="18"/>
        </w:rPr>
        <w:br/>
        <w:t>В целях определения единого порядка рассмотрения обращений и организации приема граждан приказом Генерального прокурора Российской Федерации от 30.01.2013 № 45 утверждена Инструкция о порядке рассмотрения обращений и приема граждан в органах прокуратуры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Обращением являются изложенные в письменной, устной форме или в форме электронного документа предложение, заявление, жалоба или ходатайство.</w:t>
      </w:r>
      <w:r>
        <w:rPr>
          <w:rFonts w:ascii="Verdana" w:hAnsi="Verdana"/>
          <w:color w:val="555555"/>
          <w:sz w:val="18"/>
          <w:szCs w:val="18"/>
        </w:rPr>
        <w:br/>
        <w:t>Органы прокуратуры рассматривают обращения, полученные на личном приеме, по почте, телеграфу, факсимильной связи, по информационным системам общего пользования, а также поступившие через средства массовой информации.</w:t>
      </w:r>
      <w:r>
        <w:rPr>
          <w:rFonts w:ascii="Verdana" w:hAnsi="Verdana"/>
          <w:color w:val="555555"/>
          <w:sz w:val="18"/>
          <w:szCs w:val="18"/>
        </w:rPr>
        <w:br/>
        <w:t>Положения Инструкции не распространяются на обращения, для которых федеральными конституционными законами или федеральными законами установлен специальный порядок рассмотрения (например, обжалование действий и решений должностных лиц, осуществляющих уголовное судопроизводство, которое осуществляется в порядке, установленном статьей 124 Уголовно-процессуального кодекса РФ).</w:t>
      </w:r>
      <w:r>
        <w:rPr>
          <w:rFonts w:ascii="Verdana" w:hAnsi="Verdana"/>
          <w:color w:val="555555"/>
          <w:sz w:val="18"/>
          <w:szCs w:val="18"/>
        </w:rPr>
        <w:br/>
        <w:t>Обращения, разрешение которых не входит в компетенцию органов прокуратуры или подлежит разрешению другими органами и организациями в 7-дневный срок с момента регистрации направляются по принадлежности с уведомлением об этом заявителя (ст. 8 Федерального закона «О порядке рассмотрения обращений граждан Российской Федерации»).</w:t>
      </w:r>
      <w:r>
        <w:rPr>
          <w:rFonts w:ascii="Verdana" w:hAnsi="Verdana"/>
          <w:color w:val="555555"/>
          <w:sz w:val="18"/>
          <w:szCs w:val="18"/>
        </w:rPr>
        <w:br/>
        <w:t>Федеральным законом «О прокуратуре Российской Федерации» установлено, что органы прокуратуры не подменяют иные государственные органы и должностных лиц, осуществляющих контроль за соблюдением прав и свобод человека и гражданина, а также ведомственный контроль по вопросам следствия и дознания.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</w:t>
      </w:r>
      <w:r>
        <w:rPr>
          <w:rFonts w:ascii="Verdana" w:hAnsi="Verdana"/>
          <w:color w:val="555555"/>
          <w:sz w:val="18"/>
          <w:szCs w:val="18"/>
        </w:rPr>
        <w:br/>
        <w:t>С учетом названных требований первичные обращения, поступившие в прокуратуру, относящиеся к компетенции органов государственного контроля (надзора) и муниципального контроля или иных органов власти, правомерно направляются по подведомственности вопроса для принятия решения по существу.</w:t>
      </w:r>
      <w:r>
        <w:rPr>
          <w:rFonts w:ascii="Verdana" w:hAnsi="Verdana"/>
          <w:color w:val="555555"/>
          <w:sz w:val="18"/>
          <w:szCs w:val="18"/>
        </w:rPr>
        <w:br/>
        <w:t>При несогласии с решением, принятым по обращению руководителем органа контроля или органа власти оно может быть обжаловано в органы прокуратуры.</w:t>
      </w:r>
      <w:r>
        <w:rPr>
          <w:rFonts w:ascii="Verdana" w:hAnsi="Verdana"/>
          <w:color w:val="555555"/>
          <w:sz w:val="18"/>
          <w:szCs w:val="18"/>
        </w:rPr>
        <w:br/>
        <w:t>К производству в органах прокуратуры принимаются обращения, по которым меры прокурорского реагирования используются по прямому указанию закона или полномочия других органов не достаточны для устранения нарушений закона.</w:t>
      </w:r>
      <w:r>
        <w:rPr>
          <w:rFonts w:ascii="Verdana" w:hAnsi="Verdana"/>
          <w:color w:val="555555"/>
          <w:sz w:val="18"/>
          <w:szCs w:val="18"/>
        </w:rPr>
        <w:br/>
        <w:t>По общему правилу обращения граждан подлежат разрешению в 30-дневный срок с даты их регистрации в органах прокуратуры.</w:t>
      </w:r>
      <w:r>
        <w:rPr>
          <w:rFonts w:ascii="Verdana" w:hAnsi="Verdana"/>
          <w:color w:val="555555"/>
          <w:sz w:val="18"/>
          <w:szCs w:val="18"/>
        </w:rPr>
        <w:br/>
        <w:t>Если факты, изложенные в обращении, не требуют дополнительного изучения и проверки, этот срок составляет 15 дней.</w:t>
      </w:r>
      <w:r>
        <w:rPr>
          <w:rFonts w:ascii="Verdana" w:hAnsi="Verdana"/>
          <w:color w:val="555555"/>
          <w:sz w:val="18"/>
          <w:szCs w:val="18"/>
        </w:rPr>
        <w:br/>
        <w:t>В случае необходимости проведения дополнительной проверки, запроса материалов и в других исключительных случаях срок разрешения обращения может быть продлен руководителем прокуратуры или его заместителем до 30 дней, о чем уведомляется заявитель.</w:t>
      </w:r>
    </w:p>
    <w:p w14:paraId="7156817C" w14:textId="045F3685" w:rsidR="00B23F3C" w:rsidRPr="00803CA6" w:rsidRDefault="00B23F3C" w:rsidP="00803CA6"/>
    <w:sectPr w:rsidR="00B23F3C" w:rsidRPr="0080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1C7D72"/>
    <w:rsid w:val="00247B5D"/>
    <w:rsid w:val="004278DB"/>
    <w:rsid w:val="00492D4E"/>
    <w:rsid w:val="004A69EF"/>
    <w:rsid w:val="007D61BE"/>
    <w:rsid w:val="00803CA6"/>
    <w:rsid w:val="008D4869"/>
    <w:rsid w:val="00910103"/>
    <w:rsid w:val="00925ADD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E150C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67-rassmotrenie-zhalob-i-obrashchenij-v-organakh-prokura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29</cp:revision>
  <dcterms:created xsi:type="dcterms:W3CDTF">2020-09-08T18:20:00Z</dcterms:created>
  <dcterms:modified xsi:type="dcterms:W3CDTF">2020-09-08T18:37:00Z</dcterms:modified>
</cp:coreProperties>
</file>