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C604" w14:textId="77777777" w:rsidR="00EF5DDD" w:rsidRPr="00EF5DDD" w:rsidRDefault="00EF5DDD" w:rsidP="00EF5DD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EF5D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EF5DD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"http://kadastr.krasnogvard.ru/index.php/838-v-adygee-provodyat-administrativnye-obsledovaniya-zemelnykh-uchastkov" </w:instrText>
      </w:r>
      <w:r w:rsidRPr="00EF5D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EF5DDD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В АДЫГЕЕ ПРОВОДЯТ АДМИНИСТРАТИВНЫЕ ОБСЛЕДОВАНИЯ ЗЕМЕЛЬНЫХ УЧАСТКОВ</w:t>
      </w:r>
      <w:r w:rsidRPr="00EF5D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3F6BE71" w14:textId="77777777" w:rsidR="00EF5DDD" w:rsidRDefault="00EF5DDD" w:rsidP="00EF5D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Государственными инспекторами Управления Росреестра по Республике Адыгея по использованию и охране земель все чаще проводятся административные обследования объектов земельных отношений. Это происходит без взаимодействия с правообладателями земельных участков и доступа на обследуемые объекты. То есть, специалисты анализируют информацию, которая содержится в государственных информационных системах, открытых и общедоступных информационных ресурсах, а также информации, полученной по результатам визуального осмотра.</w:t>
      </w:r>
      <w:r>
        <w:rPr>
          <w:rFonts w:ascii="Verdana" w:hAnsi="Verdana"/>
          <w:color w:val="555555"/>
          <w:sz w:val="18"/>
          <w:szCs w:val="18"/>
        </w:rPr>
        <w:br/>
        <w:t>За январь-сентябрь 2019 года Управлением Росреестра по Республике Адыгея проведено 52 административных обследования на 52 земельных участках.</w:t>
      </w:r>
      <w:r>
        <w:rPr>
          <w:rFonts w:ascii="Verdana" w:hAnsi="Verdana"/>
          <w:color w:val="555555"/>
          <w:sz w:val="18"/>
          <w:szCs w:val="18"/>
        </w:rPr>
        <w:br/>
        <w:t>Таким образом, по результатам данных мероприятий, при проведении которых были выявлены нарушения земельного законодательства Российской Федерации, проведено 33 внеплановых проверок.</w:t>
      </w:r>
      <w:r>
        <w:rPr>
          <w:rFonts w:ascii="Verdana" w:hAnsi="Verdana"/>
          <w:color w:val="555555"/>
          <w:sz w:val="18"/>
          <w:szCs w:val="18"/>
        </w:rPr>
        <w:br/>
        <w:t>7 землевладельцев привлечены к административной ответственности, а также всем лицам, допустившим нарушения требований земельного законодательства Российской Федерации, выданы предписания об устранении выявленных нарушений.</w:t>
      </w:r>
      <w:r>
        <w:rPr>
          <w:rFonts w:ascii="Verdana" w:hAnsi="Verdana"/>
          <w:color w:val="555555"/>
          <w:sz w:val="18"/>
          <w:szCs w:val="18"/>
        </w:rPr>
        <w:br/>
        <w:t xml:space="preserve">В Управлении напоминают землевладельцам, для которых нарушение земельного законодательства - привычное дело, что благодаря административному обследованию объектов земельных отношений, к любому из них может прийти </w:t>
      </w:r>
      <w:proofErr w:type="spellStart"/>
      <w:r>
        <w:rPr>
          <w:rFonts w:ascii="Verdana" w:hAnsi="Verdana"/>
          <w:color w:val="555555"/>
          <w:sz w:val="18"/>
          <w:szCs w:val="18"/>
        </w:rPr>
        <w:t>госземинспектор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 внеплановой проверкой, по результатам которой будет решаться вопрос о привлечении нарушителей к административной ответственности.</w:t>
      </w:r>
    </w:p>
    <w:p w14:paraId="13A0A043" w14:textId="77777777" w:rsidR="00303460" w:rsidRPr="00EF5DDD" w:rsidRDefault="00303460" w:rsidP="00EF5DDD"/>
    <w:sectPr w:rsidR="00303460" w:rsidRPr="00E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53E2D"/>
    <w:rsid w:val="00673697"/>
    <w:rsid w:val="00674F60"/>
    <w:rsid w:val="006A18F1"/>
    <w:rsid w:val="006C2FA1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37</cp:revision>
  <dcterms:created xsi:type="dcterms:W3CDTF">2020-09-22T17:44:00Z</dcterms:created>
  <dcterms:modified xsi:type="dcterms:W3CDTF">2020-09-22T18:04:00Z</dcterms:modified>
</cp:coreProperties>
</file>