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AF77" w14:textId="77777777" w:rsidR="003F08F8" w:rsidRPr="003F08F8" w:rsidRDefault="003F08F8" w:rsidP="003F08F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F08F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прокуратура принимает меры к устранению нарушений закона частными перевозчиками</w:t>
        </w:r>
      </w:hyperlink>
    </w:p>
    <w:p w14:paraId="403567FD" w14:textId="38AED2C8" w:rsidR="003F08F8" w:rsidRDefault="003F08F8" w:rsidP="003F08F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BE33B30" w14:textId="77777777" w:rsidR="003F08F8" w:rsidRDefault="003F08F8" w:rsidP="003F08F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требований Федерального закона «О лицензировании отдельных видов деятельности» частными перевозчиками.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некоторые перевозчики осуществляли деятельность по перевозке пассажиров неисправным автомобильным транспортом. Ими не организовано планирование мероприятий, указанных в перечне мероприятий по подготовке работников, осуществляющих перевозки автомобильным транспортом, к безопасной работе, а транспортных средств к безопасной эксплуатации.</w:t>
      </w:r>
      <w:r>
        <w:rPr>
          <w:rFonts w:ascii="Verdana" w:hAnsi="Verdana"/>
          <w:color w:val="555555"/>
          <w:sz w:val="18"/>
          <w:szCs w:val="18"/>
        </w:rPr>
        <w:br/>
        <w:t>По итогам проверки в отношении нарушителей возбуждены административные производства по ч. 3 ст. 14.1 КоАП РФ (осуществление предпринимательской деятельности с нарушением условий, предусмотренных лицензией), которые направлены для рассмотрения в суд.</w:t>
      </w:r>
      <w:r>
        <w:rPr>
          <w:rFonts w:ascii="Verdana" w:hAnsi="Verdana"/>
          <w:color w:val="555555"/>
          <w:sz w:val="18"/>
          <w:szCs w:val="18"/>
        </w:rPr>
        <w:br/>
        <w:t>Устранение нарушений находится на контроле прокуратуры района.</w:t>
      </w:r>
    </w:p>
    <w:p w14:paraId="7E350F7C" w14:textId="77777777" w:rsidR="009F1ACA" w:rsidRPr="003F08F8" w:rsidRDefault="009F1ACA" w:rsidP="003F08F8"/>
    <w:sectPr w:rsidR="009F1ACA" w:rsidRPr="003F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39-v-krasnogvardejskom-rajone-prokuratura-prinimaet-mery-k-ustraneniyu-narushenij-zakona-chastnymi-perevozchi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2020-09-10T18:46:00Z</dcterms:created>
  <dcterms:modified xsi:type="dcterms:W3CDTF">2020-09-10T19:30:00Z</dcterms:modified>
</cp:coreProperties>
</file>