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F7CB" w14:textId="77777777" w:rsidR="00540C6E" w:rsidRDefault="00540C6E" w:rsidP="00540C6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 1 января 2020 года недобросовестные законные представители несовершеннолетних будут учтены в государственном реестре</w:t>
        </w:r>
      </w:hyperlink>
    </w:p>
    <w:p w14:paraId="3626E4D6" w14:textId="77777777" w:rsidR="00540C6E" w:rsidRDefault="00540C6E" w:rsidP="00540C6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Президентом Российской Федерации 02.08.2019 подписан Федеральный закон от 02.08.2019 № 319-ФЗ «О внесении изменений в Семейный кодекс Российской Федерации и Федеральный закон "О государственном банке данных о детях, оставшихся без попечения родителей», которым вносится ряд изменений, предусматривающих учёт в государственном банке данных о детях, оставшихся без попечения родителей, сведений о гражданах, лишённых родительских прав или ограниченных в родительских правах, отстранённых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вине.</w:t>
      </w:r>
      <w:r>
        <w:rPr>
          <w:rFonts w:ascii="Verdana" w:hAnsi="Verdana"/>
          <w:color w:val="555555"/>
          <w:sz w:val="18"/>
          <w:szCs w:val="18"/>
        </w:rPr>
        <w:br/>
        <w:t>Определен состав сведений о перечисленных выше лицах, порядок внесения этих сведений в банк данных и прекращения учёта в банке данных, а также порядок использования таких сведений.</w:t>
      </w:r>
      <w:r>
        <w:rPr>
          <w:rFonts w:ascii="Verdana" w:hAnsi="Verdana"/>
          <w:color w:val="555555"/>
          <w:sz w:val="18"/>
          <w:szCs w:val="18"/>
        </w:rPr>
        <w:br/>
        <w:t>Законом прямо предусмотрено, что документированная информация (анкета) об указанных категориях граждан  создается в целях недопущения случаев передачи детей на воспитание в семью таким гражданам и бывшим усыновителям.</w:t>
      </w:r>
      <w:r>
        <w:rPr>
          <w:rFonts w:ascii="Verdana" w:hAnsi="Verdana"/>
          <w:color w:val="555555"/>
          <w:sz w:val="18"/>
          <w:szCs w:val="18"/>
        </w:rPr>
        <w:br/>
        <w:t>Внесенными в Семейный кодекс РФ поправками на суд возложена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 записи актов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r>
        <w:rPr>
          <w:rFonts w:ascii="Verdana" w:hAnsi="Verdana"/>
          <w:color w:val="555555"/>
          <w:sz w:val="18"/>
          <w:szCs w:val="18"/>
        </w:rPr>
        <w:br/>
        <w:t>Изменения вступят в силу с 1 января следующего года.</w:t>
      </w:r>
    </w:p>
    <w:p w14:paraId="7156817C" w14:textId="045F3685" w:rsidR="00B23F3C" w:rsidRPr="00540C6E" w:rsidRDefault="00B23F3C" w:rsidP="00540C6E"/>
    <w:sectPr w:rsidR="00B23F3C" w:rsidRPr="0054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1-s-1-yanvarya-2020-goda-nedobrosovestnye-zakonnye-predstaviteli-nesovershennoletnikh-budut-uchteny-v-gosudarstvennom-rees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35</cp:revision>
  <dcterms:created xsi:type="dcterms:W3CDTF">2020-09-08T18:20:00Z</dcterms:created>
  <dcterms:modified xsi:type="dcterms:W3CDTF">2020-09-08T18:41:00Z</dcterms:modified>
</cp:coreProperties>
</file>